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5D2" w14:textId="77777777" w:rsidR="00B47CD9" w:rsidRPr="00B47CD9" w:rsidRDefault="00B47CD9" w:rsidP="00B4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   </w:t>
      </w: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Kritéria prijatia uchádzačov do Odborného učilišťa</w:t>
      </w:r>
    </w:p>
    <w:p w14:paraId="377F0558" w14:textId="77777777" w:rsidR="00B47CD9" w:rsidRPr="00B47CD9" w:rsidRDefault="00773092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pre šk. rok 2023/2024</w:t>
      </w:r>
    </w:p>
    <w:p w14:paraId="1EFCC275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61BCD2E6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Riaditeľ Spojenej školy internátnej, </w:t>
      </w:r>
      <w:proofErr w:type="spellStart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Duchnovičova</w:t>
      </w:r>
      <w:proofErr w:type="spellEnd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479, Medzilaborce v zmysle § 100, §101, §62 až §68 zákona č. 245/2008 o výchove a  vzdelávaní (školský zákon) a o zmene a doplnení niektorých zákonov pre prijímanie uchádzačov do 1. ročníka  Odborného učilišťa, ktoré je organizačnou zložkou Spojenej školy internátnej, </w:t>
      </w:r>
      <w:proofErr w:type="spellStart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Duchnovičova</w:t>
      </w:r>
      <w:proofErr w:type="spellEnd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479, M</w:t>
      </w:r>
      <w:r w:rsidR="0077309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edzilaborce pre školský rok 2023/2024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po prerokovaní na pedagogickej rade určuje:</w:t>
      </w:r>
    </w:p>
    <w:p w14:paraId="23F3BDF0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58CA67BE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KRITÉRIA PRIJATIA ŽIAKOV DO 1. ROČNÍKA</w:t>
      </w:r>
    </w:p>
    <w:p w14:paraId="67FACFC5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PRE ODBORNÉ UČILIŠTE</w:t>
      </w:r>
    </w:p>
    <w:p w14:paraId="1C019A0D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047FA444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noProof/>
          <w:color w:val="000000"/>
          <w:sz w:val="20"/>
          <w:szCs w:val="20"/>
          <w:lang w:eastAsia="sk-SK"/>
        </w:rPr>
        <w:drawing>
          <wp:inline distT="0" distB="0" distL="0" distR="0" wp14:anchorId="42FA8D90" wp14:editId="2115A86D">
            <wp:extent cx="5867400" cy="1645920"/>
            <wp:effectExtent l="0" t="0" r="0" b="0"/>
            <wp:docPr id="1" name="Obrázok 1" descr="https://www.ssiml.sk/images/Beze-jm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iml.sk/images/Beze-jme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2FCD7961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78B64C4F" w14:textId="77777777" w:rsidR="00B47CD9" w:rsidRPr="00B47CD9" w:rsidRDefault="00B47CD9" w:rsidP="00B47CD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49A7D3F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1.Podmienky prijatia žiaka</w:t>
      </w:r>
    </w:p>
    <w:p w14:paraId="35C387D2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Do odborného učilišťa sa prijímajú žiaci s mentálnym postihnutím alebo žiaci s mentálnym postihnutím v kombinácii s iným zdravotným postihnutím, ktorí ukončili vzdelávanie v poslednom ročníku základnej školy alebo ukončili povinnú školskú dochádzku.</w:t>
      </w:r>
    </w:p>
    <w:p w14:paraId="293E4407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54C497FC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2.Pedagogická dokumentácia uchádzača do 1. ročníka OU  bude obsahovať</w:t>
      </w:r>
    </w:p>
    <w:p w14:paraId="1507776A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>• Prihláška na</w:t>
      </w:r>
      <w:r w:rsidR="0077309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štúdium podaná do 20.marca 2023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v listinnej podobe na tla</w:t>
      </w:r>
      <w:r w:rsidR="0077309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čive 056 MŠVVaŠ SR (od 1.09.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2022) s podpismi oboch zákonných zástupcov a uchádzača, potvrdená riaditeľom základnej školy,</w:t>
      </w:r>
    </w:p>
    <w:p w14:paraId="5A7CE151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• Správa z diagnostického vyšetrenia vykonaná zariadením poradenstva a prevencie nie staršia ako dva roky,</w:t>
      </w:r>
    </w:p>
    <w:p w14:paraId="03DCC908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• Potvrdenie o zmenenej pracovnej schopnosti (prikladá len uchádzač/uchádzačka, ktorý v bode 12 v prihláške uviedol, že má zmenenú pracovnú schopnosť),</w:t>
      </w:r>
    </w:p>
    <w:p w14:paraId="4818DAE6" w14:textId="77777777" w:rsidR="00B47CD9" w:rsidRPr="00F35910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• Vyjadrenie lekára so špecializáciou všeobecné lekárstvo o zdravotnej spôsobilosti študovať zvolený odbor vzdelávania 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7C927CB9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3. Forma, obsah a rozsah prijímacej skúšky</w:t>
      </w:r>
    </w:p>
    <w:p w14:paraId="1AC7B6E0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Uchádzači o štúdium vykonajú prijímaciu skúšku z nasledovných predmetov :</w:t>
      </w:r>
    </w:p>
    <w:p w14:paraId="7ABF77FA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Písomný test zo slovenského jazyka ……………………………….…........0 - 25 bodov</w:t>
      </w:r>
    </w:p>
    <w:p w14:paraId="1E6AB266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Písomný test z matematiky …………………………………………..............0 - 25 bodov</w:t>
      </w:r>
    </w:p>
    <w:p w14:paraId="7E4AC134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Praktické skúšky k zvolenému odboru …………………………….....................0   - 50 bodov</w:t>
      </w:r>
    </w:p>
    <w:p w14:paraId="14E2D30B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Písomné skúšky sú v rozsahu učiva ŠZŠ. Minimálny súčet bodov, ktorý musí žiak dosiahnuť je 30 bodov. Menej ako 30 bodov sa považuje za nesplnenie podmienok prijatia.</w:t>
      </w:r>
    </w:p>
    <w:p w14:paraId="5CC6F6E1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57FA042E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V prípade rovnosti bodov :</w:t>
      </w:r>
    </w:p>
    <w:p w14:paraId="2D7F4EE0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Prednosť majú uchádzači so ZPS. Berie sa do úvahy zdravotná spôsobilosť uchádzača na štúdium vo zvolenom odbore. Zohľadní sa stupeň mentálneho postihnutia a samotný záujem uchádzača o zvolený odbor.</w:t>
      </w:r>
    </w:p>
    <w:p w14:paraId="0801AC03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4330B140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4. Prvé kolo prijímacích skúšok</w:t>
      </w:r>
    </w:p>
    <w:p w14:paraId="3E0CCD00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Prvý termín prijím</w:t>
      </w:r>
      <w:r w:rsidR="00A9486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acích skúšok sa bude konať dňa 4.mája 2023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o 10.00 hodine, druhý termín prijímacích </w:t>
      </w:r>
      <w:r w:rsidR="00A9486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skúšok sa bude konať 9.mája 2023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o 10.00 hodine.</w:t>
      </w:r>
    </w:p>
    <w:p w14:paraId="0C21504C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7512182C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5. Zverejnenie zoznamu uchádzačov podľa výsledkov prijímacieho konania</w:t>
      </w:r>
    </w:p>
    <w:p w14:paraId="52364266" w14:textId="77777777" w:rsidR="00B47CD9" w:rsidRPr="0057664B" w:rsidRDefault="00B47CD9" w:rsidP="0057664B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766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Riaditeľ strednej školy zverejní zoznam uchádzačov podľa výsle</w:t>
      </w:r>
      <w:r w:rsidR="0056191D" w:rsidRPr="005766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dkov prijímacieho konania dňa 19. mája 2023</w:t>
      </w:r>
      <w:r w:rsidRPr="005766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a </w:t>
      </w:r>
      <w:r w:rsidR="0057664B">
        <w:rPr>
          <w:rFonts w:ascii="Tahoma" w:hAnsi="Tahoma" w:cs="Tahoma"/>
          <w:sz w:val="24"/>
          <w:szCs w:val="24"/>
        </w:rPr>
        <w:t>p</w:t>
      </w:r>
      <w:r w:rsidR="0057664B" w:rsidRPr="0057664B">
        <w:rPr>
          <w:rFonts w:ascii="Tahoma" w:hAnsi="Tahoma" w:cs="Tahoma"/>
          <w:sz w:val="24"/>
          <w:szCs w:val="24"/>
        </w:rPr>
        <w:t>ísomné rozhodnutie spolu s termínom, miestom a spôsobom zápisu na štúdium dostane zákonný zástupca v zákonom stanovenej lehote.</w:t>
      </w:r>
      <w:r w:rsidR="0057664B">
        <w:rPr>
          <w:rFonts w:ascii="Tahoma" w:hAnsi="Tahoma" w:cs="Tahoma"/>
          <w:sz w:val="24"/>
          <w:szCs w:val="24"/>
        </w:rPr>
        <w:t xml:space="preserve"> </w:t>
      </w:r>
      <w:r w:rsidRPr="005766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Výsledky budú zverejnené na oznamovacej tabuli vo vestibule školy a na webovej stránke školy. Zoznam bude obsahovať poradie uchádzačov s vopred </w:t>
      </w:r>
      <w:r w:rsidRPr="0057664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>pridelenými číselnými kódmi zoradenými podľa celkového počtu bodov získaných pri prijímacom konaní.</w:t>
      </w:r>
      <w:r w:rsidR="0057664B" w:rsidRPr="0057664B">
        <w:rPr>
          <w:rFonts w:ascii="Tahoma" w:hAnsi="Tahoma" w:cs="Tahoma"/>
          <w:sz w:val="24"/>
          <w:szCs w:val="24"/>
        </w:rPr>
        <w:t xml:space="preserve"> </w:t>
      </w:r>
    </w:p>
    <w:p w14:paraId="069E2AFC" w14:textId="77777777" w:rsidR="0056191D" w:rsidRPr="0057664B" w:rsidRDefault="00B47CD9" w:rsidP="0057664B">
      <w:pPr>
        <w:pStyle w:val="Default"/>
        <w:spacing w:after="20"/>
        <w:rPr>
          <w:rFonts w:ascii="Tahoma" w:hAnsi="Tahoma" w:cs="Tahoma"/>
        </w:rPr>
      </w:pPr>
      <w:r w:rsidRPr="0057664B">
        <w:rPr>
          <w:rFonts w:ascii="Tahoma" w:eastAsia="Times New Roman" w:hAnsi="Tahoma" w:cs="Tahoma"/>
          <w:bdr w:val="none" w:sz="0" w:space="0" w:color="auto" w:frame="1"/>
          <w:lang w:eastAsia="sk-SK"/>
        </w:rPr>
        <w:br/>
      </w:r>
    </w:p>
    <w:p w14:paraId="7CE3B68C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6. Druhé kolo prijímacích skúšok</w:t>
      </w:r>
    </w:p>
    <w:p w14:paraId="46DF111F" w14:textId="3690776D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Ak riaditeľ strednej školy po prerokovaní v pedagogickej rade školy rozhodne o tom, že sa na škole vykonajú prijímacie skúšky v ďalšom termíne na nenaplnený počet miest pre žiakov, ktorých možno prijať do tried prvého ročníka,  zverejní toto rozhodnutie najneskôr do 6. júna 202</w:t>
      </w:r>
      <w:r w:rsidR="003D1EF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. Prijímacie skúšky „v druh</w:t>
      </w:r>
      <w:r w:rsidR="00A9486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om kole“ sa pre školský rok 2023/2024</w:t>
      </w:r>
      <w:r w:rsidR="00B3614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budú konať 20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. júna 202</w:t>
      </w:r>
      <w:r w:rsidR="003D1EF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podľa kritérií platných v prvom kole.</w:t>
      </w:r>
      <w:r w:rsidR="00B3614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Riaditeľ strednej školy zverejní na výveske školy a na webovom sídle školy zoznam uchádzačov podľa výsledkov prijímacieho konania 23.júna 2023. Uchádzač  alebo zákonný zástupca neplnoletého uchádzača najneskôr do 28.júna 2023 písomne potvrdí strednej škole prijatie na vzdelávanie.</w:t>
      </w:r>
    </w:p>
    <w:p w14:paraId="76A09A44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0A4B11E6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7. Miesto konania prijímacích skúšok</w:t>
      </w:r>
    </w:p>
    <w:p w14:paraId="7CFA6D4F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Budova Spojenej školy internátnej, </w:t>
      </w:r>
      <w:proofErr w:type="spellStart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Duchnovičova</w:t>
      </w:r>
      <w:proofErr w:type="spellEnd"/>
      <w:r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479, Medzilaborce.</w:t>
      </w:r>
    </w:p>
    <w:p w14:paraId="2E4057DA" w14:textId="77777777" w:rsidR="0057664B" w:rsidRDefault="00B47CD9" w:rsidP="0057664B">
      <w:pPr>
        <w:pStyle w:val="Default"/>
        <w:spacing w:after="20"/>
        <w:rPr>
          <w:rFonts w:ascii="Tahoma" w:hAnsi="Tahoma" w:cs="Tahoma"/>
          <w:b/>
          <w:bCs/>
        </w:rPr>
      </w:pPr>
      <w:r w:rsidRPr="00B47CD9">
        <w:rPr>
          <w:rFonts w:ascii="Tahoma" w:eastAsia="Times New Roman" w:hAnsi="Tahoma" w:cs="Tahoma"/>
          <w:bdr w:val="none" w:sz="0" w:space="0" w:color="auto" w:frame="1"/>
          <w:lang w:eastAsia="sk-SK"/>
        </w:rPr>
        <w:br/>
      </w:r>
    </w:p>
    <w:p w14:paraId="75770C40" w14:textId="77777777" w:rsidR="0057664B" w:rsidRDefault="0057664B" w:rsidP="0057664B">
      <w:pPr>
        <w:pStyle w:val="Default"/>
        <w:spacing w:after="20"/>
        <w:rPr>
          <w:rFonts w:ascii="Tahoma" w:hAnsi="Tahoma" w:cs="Tahoma"/>
          <w:b/>
          <w:bCs/>
        </w:rPr>
      </w:pPr>
    </w:p>
    <w:p w14:paraId="731DED15" w14:textId="77777777" w:rsidR="0057664B" w:rsidRPr="0056191D" w:rsidRDefault="0057664B" w:rsidP="0057664B">
      <w:pPr>
        <w:pStyle w:val="Default"/>
        <w:spacing w:after="20"/>
        <w:rPr>
          <w:rFonts w:ascii="Tahoma" w:hAnsi="Tahoma" w:cs="Tahoma"/>
          <w:b/>
          <w:bCs/>
        </w:rPr>
      </w:pPr>
      <w:r w:rsidRPr="0056191D">
        <w:rPr>
          <w:rFonts w:ascii="Tahoma" w:hAnsi="Tahoma" w:cs="Tahoma"/>
          <w:b/>
          <w:bCs/>
        </w:rPr>
        <w:t xml:space="preserve">ZÁVEREČNÉ USTANOVENIE </w:t>
      </w:r>
    </w:p>
    <w:p w14:paraId="5E1D25F4" w14:textId="3595A12A" w:rsidR="0057664B" w:rsidRPr="0056191D" w:rsidRDefault="0057664B" w:rsidP="0057664B">
      <w:pPr>
        <w:pStyle w:val="Default"/>
        <w:spacing w:after="20"/>
        <w:rPr>
          <w:rFonts w:ascii="Tahoma" w:hAnsi="Tahoma" w:cs="Tahoma"/>
          <w:i/>
          <w:iCs/>
        </w:rPr>
      </w:pPr>
      <w:r w:rsidRPr="0056191D">
        <w:rPr>
          <w:rFonts w:ascii="Tahoma" w:hAnsi="Tahoma" w:cs="Tahoma"/>
        </w:rPr>
        <w:t xml:space="preserve">- Zákonný zástupca najneskôr do 24.05.2023 písomne potvrdí strednej škole prijatie na vzdelávanie. </w:t>
      </w:r>
    </w:p>
    <w:p w14:paraId="1F45EE10" w14:textId="77777777" w:rsidR="0057664B" w:rsidRPr="0056191D" w:rsidRDefault="0057664B" w:rsidP="0057664B">
      <w:pPr>
        <w:pStyle w:val="Default"/>
        <w:spacing w:after="20"/>
        <w:rPr>
          <w:rFonts w:ascii="Tahoma" w:hAnsi="Tahoma" w:cs="Tahoma"/>
        </w:rPr>
      </w:pPr>
      <w:r w:rsidRPr="0056191D">
        <w:rPr>
          <w:rFonts w:ascii="Tahoma" w:hAnsi="Tahoma" w:cs="Tahoma"/>
        </w:rPr>
        <w:t xml:space="preserve">- V zmysle § 66 ods. 9 školského zákona, ak sa uchádzač nemôže zo závažných dôvodov zúčastniť na prijímacej skúške v riadnych termínoch, zákonný zástupca uchádzača oznámi dôvod neúčasti riaditeľke strednej školy najneskôr do 8.00 h v deň konania prijímacej skúšky, pričom potvrdenie od lekára nesmie byť staršie ako 3 dni. </w:t>
      </w:r>
    </w:p>
    <w:p w14:paraId="58CAAF48" w14:textId="77777777" w:rsidR="0057664B" w:rsidRPr="0056191D" w:rsidRDefault="0057664B" w:rsidP="0057664B">
      <w:pPr>
        <w:pStyle w:val="Default"/>
        <w:rPr>
          <w:rFonts w:ascii="Tahoma" w:hAnsi="Tahoma" w:cs="Tahoma"/>
        </w:rPr>
      </w:pPr>
      <w:r w:rsidRPr="0056191D">
        <w:rPr>
          <w:rFonts w:ascii="Tahoma" w:hAnsi="Tahoma" w:cs="Tahoma"/>
        </w:rPr>
        <w:t xml:space="preserve">- Zákonný zástupca sa môže proti rozhodnutiu riaditeľky strednej školy o neprijatí odvolať v lehote do 5 dní odo dňa doručenia rozhodnutia. </w:t>
      </w:r>
    </w:p>
    <w:p w14:paraId="72B34454" w14:textId="77777777" w:rsidR="0057664B" w:rsidRPr="0056191D" w:rsidRDefault="0057664B" w:rsidP="0057664B">
      <w:pPr>
        <w:pStyle w:val="Default"/>
        <w:spacing w:after="20"/>
        <w:rPr>
          <w:rFonts w:ascii="Tahoma" w:hAnsi="Tahoma" w:cs="Tahoma"/>
        </w:rPr>
      </w:pPr>
    </w:p>
    <w:p w14:paraId="62514F49" w14:textId="77777777" w:rsidR="00B47CD9" w:rsidRPr="00B47CD9" w:rsidRDefault="00B47CD9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5B9EA0" w14:textId="77777777" w:rsidR="00B47CD9" w:rsidRPr="00B47CD9" w:rsidRDefault="00A9486C" w:rsidP="00B47CD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V Medzilaborciach dňa 2</w:t>
      </w:r>
      <w:r w:rsidR="00F3591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4.11</w:t>
      </w:r>
      <w:r w:rsidR="00B47CD9"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.2022, Mgr. Jozef </w:t>
      </w:r>
      <w:proofErr w:type="spellStart"/>
      <w:r w:rsidR="00B47CD9"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Capcara</w:t>
      </w:r>
      <w:proofErr w:type="spellEnd"/>
      <w:r w:rsidR="00B47CD9" w:rsidRPr="00B47CD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> riaditeľ školy</w:t>
      </w:r>
    </w:p>
    <w:p w14:paraId="29E14AAD" w14:textId="77777777" w:rsidR="00B71B3D" w:rsidRDefault="00B71B3D"/>
    <w:sectPr w:rsidR="00B71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D24F" w14:textId="77777777" w:rsidR="00661FF1" w:rsidRDefault="00661FF1" w:rsidP="006B37E8">
      <w:pPr>
        <w:spacing w:after="0" w:line="240" w:lineRule="auto"/>
      </w:pPr>
      <w:r>
        <w:separator/>
      </w:r>
    </w:p>
  </w:endnote>
  <w:endnote w:type="continuationSeparator" w:id="0">
    <w:p w14:paraId="40C76075" w14:textId="77777777" w:rsidR="00661FF1" w:rsidRDefault="00661FF1" w:rsidP="006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20F" w14:textId="77777777" w:rsidR="00661FF1" w:rsidRDefault="00661FF1" w:rsidP="006B37E8">
      <w:pPr>
        <w:spacing w:after="0" w:line="240" w:lineRule="auto"/>
      </w:pPr>
      <w:r>
        <w:separator/>
      </w:r>
    </w:p>
  </w:footnote>
  <w:footnote w:type="continuationSeparator" w:id="0">
    <w:p w14:paraId="7B8B6EA0" w14:textId="77777777" w:rsidR="00661FF1" w:rsidRDefault="00661FF1" w:rsidP="006B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740" w14:textId="77777777" w:rsidR="005F291A" w:rsidRDefault="005F291A" w:rsidP="005F291A">
    <w:pPr>
      <w:jc w:val="center"/>
      <w:rPr>
        <w:rFonts w:ascii="Times New Roman" w:hAnsi="Times New Roman" w:cs="Times New Roman"/>
        <w:b/>
        <w:sz w:val="28"/>
        <w:szCs w:val="28"/>
      </w:rPr>
    </w:pPr>
    <w:r w:rsidRPr="005F291A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inline distT="0" distB="0" distL="0" distR="0" wp14:anchorId="7331A45F" wp14:editId="527BC77F">
          <wp:extent cx="822960" cy="754380"/>
          <wp:effectExtent l="0" t="0" r="0" b="7620"/>
          <wp:docPr id="3" name="Obrázok 3" descr="C:\Users\Asus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91A">
      <w:rPr>
        <w:rFonts w:ascii="Times New Roman" w:hAnsi="Times New Roman" w:cs="Times New Roman"/>
        <w:b/>
        <w:sz w:val="28"/>
        <w:szCs w:val="28"/>
      </w:rPr>
      <w:t>https://www.ssiml.sk/spec.-zakl.-skola-1.html</w:t>
    </w:r>
  </w:p>
  <w:p w14:paraId="33E23C20" w14:textId="77777777" w:rsidR="005F291A" w:rsidRDefault="005F291A" w:rsidP="005F291A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Spojená škola internátna, </w:t>
    </w:r>
    <w:proofErr w:type="spellStart"/>
    <w:r>
      <w:rPr>
        <w:rFonts w:ascii="Times New Roman" w:hAnsi="Times New Roman" w:cs="Times New Roman"/>
        <w:b/>
        <w:sz w:val="28"/>
        <w:szCs w:val="28"/>
      </w:rPr>
      <w:t>Duchnovičova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479, Medzilaborce</w:t>
    </w:r>
  </w:p>
  <w:p w14:paraId="0929646E" w14:textId="4B65ADD4" w:rsidR="005F291A" w:rsidRDefault="005F291A" w:rsidP="005F291A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Organizačná zložka: Odborné učilište</w:t>
    </w:r>
    <w:r w:rsidR="00C73317">
      <w:rPr>
        <w:rFonts w:ascii="Times New Roman" w:hAnsi="Times New Roman" w:cs="Times New Roman"/>
        <w:b/>
        <w:sz w:val="28"/>
        <w:szCs w:val="28"/>
      </w:rPr>
      <w:t>, Duchnovičova479, Medzilaborce</w:t>
    </w:r>
  </w:p>
  <w:p w14:paraId="13FE8A68" w14:textId="77777777" w:rsidR="005F291A" w:rsidRDefault="005F291A">
    <w:pPr>
      <w:pStyle w:val="Hlavika"/>
    </w:pPr>
  </w:p>
  <w:p w14:paraId="27108555" w14:textId="77777777" w:rsidR="006B37E8" w:rsidRDefault="006B37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AD"/>
    <w:rsid w:val="0012107D"/>
    <w:rsid w:val="001250FE"/>
    <w:rsid w:val="003D1EF5"/>
    <w:rsid w:val="00425E0E"/>
    <w:rsid w:val="0056191D"/>
    <w:rsid w:val="0057664B"/>
    <w:rsid w:val="005F291A"/>
    <w:rsid w:val="00661FF1"/>
    <w:rsid w:val="006B37E8"/>
    <w:rsid w:val="00773092"/>
    <w:rsid w:val="009675E5"/>
    <w:rsid w:val="00A9486C"/>
    <w:rsid w:val="00AB37AD"/>
    <w:rsid w:val="00B36143"/>
    <w:rsid w:val="00B47CD9"/>
    <w:rsid w:val="00B71B3D"/>
    <w:rsid w:val="00C73317"/>
    <w:rsid w:val="00E365B4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6A701"/>
  <w15:chartTrackingRefBased/>
  <w15:docId w15:val="{7DB14317-DA5E-4C90-9362-EB1F6DB8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1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7E8"/>
  </w:style>
  <w:style w:type="paragraph" w:styleId="Pta">
    <w:name w:val="footer"/>
    <w:basedOn w:val="Normlny"/>
    <w:link w:val="PtaChar"/>
    <w:uiPriority w:val="99"/>
    <w:unhideWhenUsed/>
    <w:rsid w:val="006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7E8"/>
  </w:style>
  <w:style w:type="character" w:styleId="Hypertextovprepojenie">
    <w:name w:val="Hyperlink"/>
    <w:basedOn w:val="Predvolenpsmoodseku"/>
    <w:uiPriority w:val="99"/>
    <w:unhideWhenUsed/>
    <w:rsid w:val="006B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10</cp:lastModifiedBy>
  <cp:revision>2</cp:revision>
  <dcterms:created xsi:type="dcterms:W3CDTF">2022-11-30T12:26:00Z</dcterms:created>
  <dcterms:modified xsi:type="dcterms:W3CDTF">2022-11-30T12:26:00Z</dcterms:modified>
</cp:coreProperties>
</file>